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0D129D" w:rsidP="00740138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383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-2110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0D129D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0D129D" w:rsidP="00740138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0D129D" w:rsidR="00740138">
        <w:rPr>
          <w:rFonts w:ascii="Times New Roman" w:hAnsi="Times New Roman" w:cs="Times New Roman"/>
          <w:bCs/>
          <w:sz w:val="25"/>
          <w:szCs w:val="25"/>
        </w:rPr>
        <w:t>86MS0007-01-2025-001181-73</w:t>
      </w:r>
    </w:p>
    <w:p w:rsidR="00183E54" w:rsidRPr="000D129D" w:rsidP="00740138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0D129D" w:rsidP="00740138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0D129D" w:rsidP="00740138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37B8E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3E54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02 апреля</w:t>
      </w:r>
      <w:r w:rsidRPr="000D129D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</w:t>
      </w:r>
      <w:r w:rsidRPr="000D129D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 </w:t>
      </w:r>
    </w:p>
    <w:p w:rsidR="00183E54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931104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0D129D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0D129D" w:rsidR="00AD015D">
        <w:rPr>
          <w:rFonts w:ascii="Times New Roman" w:eastAsia="Calibri" w:hAnsi="Times New Roman" w:cs="Times New Roman"/>
          <w:sz w:val="25"/>
          <w:szCs w:val="25"/>
        </w:rPr>
        <w:t xml:space="preserve">исполняющий обязанности мирового судьи судебного участка № 10 Нижневартовского судебного района города окружного значения Нижневартовска Ханты-Мансийского автономного округа – Югры,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находящийся по адресу: ХМАО-Югра, г. Нижневартовск, ул. Нефтяников, д. 6,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83E54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Калина Никиты Алексеевича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рождения, уроженца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0D129D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зарегистрированного и проживающего по адресу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………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0D129D" w:rsidP="00740138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Калин Н.А.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25 февраля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2025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08 час. 13</w:t>
      </w:r>
      <w:r w:rsidRPr="000D129D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199</w:t>
      </w:r>
      <w:r w:rsidRPr="000D129D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0D129D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Сургут - </w:t>
      </w:r>
      <w:r w:rsidRPr="000D129D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</w:t>
      </w:r>
      <w:r w:rsidRPr="000D129D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управляя автомобилем «ВАЗ 21093»,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………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нарушение п. 1.3 Правил дорожного движения РФ совершил обгон транспортного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средства, в зоне действия дорожного знака 3.20 «Обгон запрещен»</w:t>
      </w:r>
      <w:r w:rsidRPr="000D129D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0D129D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0D129D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0D129D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0D129D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встречного движения.</w:t>
      </w:r>
    </w:p>
    <w:p w:rsidR="00740138" w:rsidRPr="00740138" w:rsidP="00740138">
      <w:pPr>
        <w:tabs>
          <w:tab w:val="center" w:pos="4677"/>
          <w:tab w:val="right" w:pos="9355"/>
        </w:tabs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На рассмотрение административного материала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x-none"/>
        </w:rPr>
        <w:t>Калин Н.А.</w:t>
      </w:r>
      <w:r w:rsidRPr="00740138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</w:t>
      </w: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не явился, о времени и месте рассмотрения административного материала уведомлялся надлежащим образом.</w:t>
      </w:r>
    </w:p>
    <w:p w:rsidR="00740138" w:rsidRPr="00740138" w:rsidP="00740138">
      <w:pPr>
        <w:tabs>
          <w:tab w:val="center" w:pos="4677"/>
          <w:tab w:val="right" w:pos="9355"/>
        </w:tabs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Ходатайство об отложении судебного заседания в порядке, установленном ст. 24.4 Кодекса РФ об АП </w:t>
      </w:r>
      <w:r w:rsidRPr="00740138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от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x-none"/>
        </w:rPr>
        <w:t>Калина Н.А.</w:t>
      </w:r>
      <w:r w:rsidRPr="00740138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</w:t>
      </w: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мировому судье не поступало.</w:t>
      </w:r>
    </w:p>
    <w:p w:rsidR="00740138" w:rsidRPr="00740138" w:rsidP="00740138">
      <w:pPr>
        <w:tabs>
          <w:tab w:val="center" w:pos="4677"/>
          <w:tab w:val="right" w:pos="9355"/>
        </w:tabs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лица, привлекаемого к административной ответственности, </w:t>
      </w:r>
      <w:r w:rsidRPr="00740138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 </w:t>
      </w: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не просивше</w:t>
      </w:r>
      <w:r w:rsidRPr="00740138">
        <w:rPr>
          <w:rFonts w:ascii="Times New Roman" w:eastAsia="Times New Roman" w:hAnsi="Times New Roman" w:cs="Times New Roman"/>
          <w:sz w:val="25"/>
          <w:szCs w:val="25"/>
          <w:lang w:eastAsia="x-none"/>
        </w:rPr>
        <w:t>го</w:t>
      </w: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 об отложении рассмотрения дела.</w:t>
      </w:r>
    </w:p>
    <w:p w:rsidR="00740138" w:rsidRPr="00740138" w:rsidP="00740138">
      <w:pPr>
        <w:tabs>
          <w:tab w:val="center" w:pos="4677"/>
          <w:tab w:val="right" w:pos="9355"/>
        </w:tabs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</w:pP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>Ми</w:t>
      </w:r>
      <w:r w:rsidRPr="00740138">
        <w:rPr>
          <w:rFonts w:ascii="Times New Roman" w:eastAsia="Times New Roman" w:hAnsi="Times New Roman" w:cs="Times New Roman"/>
          <w:sz w:val="25"/>
          <w:szCs w:val="25"/>
          <w:lang w:val="x-none" w:eastAsia="x-none"/>
        </w:rPr>
        <w:t xml:space="preserve">ровой судья, исследовав письменные доказательства по делу и характеризующий материал: 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0D129D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644449</w:t>
      </w:r>
      <w:r w:rsidRPr="000D129D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28.02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.2025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0D129D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Калину Н.А. </w:t>
      </w:r>
      <w:r w:rsidRPr="000D129D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были разъяснены его процессуальные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- схему места совершения административного правонарушения, на которой обозначены обгоняем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ый, и обгоняющий, автомобили на участке дороги, </w:t>
      </w:r>
      <w:r w:rsidRPr="000D129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обозначенном дорожным знаком 3.20 «Обгон запрещен»</w:t>
      </w:r>
      <w:r w:rsidRPr="000D129D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маневр обгона в зоне действия дорожного знака 3.20 «Обгон запрещен», с выездом на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полосу дороги, предназначенную для встречного движения,</w:t>
      </w:r>
      <w:r w:rsidRPr="000D129D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составленную в присутствии 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Калин Н.А.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0D129D" w:rsidR="00757923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ознакомлен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- видеозап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ись события, указанного в протоколе, с диска DVD, на которой зафиксировано как автомобиль 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«ВАЗ 21093», госномер К 325 СН 186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совершил обгон транспортного средства, в зоне действия дорожного знака 3.20 «Обгон запрещен»</w:t>
      </w:r>
      <w:r w:rsidRPr="000D129D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двигаясь по полосе дороги, предназначенной для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встречного движения, параллельно автомобилям, движущимся по своей полосе в попутном направлении, после чего,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перестроился на ранее занимаемую полосу;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разметки автодороги 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Сургут - </w:t>
      </w:r>
      <w:r w:rsidRPr="000D129D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Нижневартовск </w:t>
      </w:r>
      <w:r w:rsidRPr="000D129D"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19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0D129D" w:rsidR="00AD015D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0D129D"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0D129D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км.</w:t>
      </w:r>
      <w:r w:rsidRPr="000D129D"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0D129D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диспозиции ч. 4 ст. 12.15 Кодекса РФ об АП следует, что в административно-противоправным и наказуемы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 1.3 Правил дорожного движения РФ участ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тановленными сигналами.</w:t>
      </w:r>
    </w:p>
    <w:p w:rsidR="0019415F" w:rsidRPr="000D129D" w:rsidP="0074013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Правилами 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лов без коляски.</w:t>
      </w:r>
    </w:p>
    <w:p w:rsidR="00A50B9F" w:rsidRPr="000D129D" w:rsidP="00740138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разделом 8 Знаки дополнительной информации (таблички) ДОРОЖНЫЕ ЗНАКИ Приложения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астников дорожного движения - табличка 8.5.4 «Время действия» указывает время суток, в течение которого действует знак. 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Калиным Н.А.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обгона транспортного средства в нарушение Правил дорожного дви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жения установлен, виновность</w:t>
      </w:r>
      <w:r w:rsidRPr="000D129D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4 ст. 12.15 Кодекса РФ об АП, доказана протоко</w:t>
      </w:r>
      <w:r w:rsidRPr="000D129D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хнических средств согласуются с письменными материалами дела.</w:t>
      </w:r>
    </w:p>
    <w:p w:rsidR="0019415F" w:rsidRPr="000D129D" w:rsidP="0074013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Своими действиями </w:t>
      </w:r>
      <w:r w:rsidRPr="000D129D" w:rsidR="00740138">
        <w:rPr>
          <w:rFonts w:ascii="Times New Roman" w:eastAsia="Times New Roman" w:hAnsi="Times New Roman" w:cs="Times New Roman"/>
          <w:sz w:val="25"/>
          <w:szCs w:val="25"/>
          <w:lang w:eastAsia="ru-RU"/>
        </w:rPr>
        <w:t>Калин Н.А.</w:t>
      </w:r>
      <w:r w:rsidRPr="000D129D" w:rsidR="00514A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полосу, предназначенную для встречного движения, за исключением случаев, предусмотренных ч. 3 ст. 12.15 Кодекса РФ об АП.</w:t>
      </w:r>
    </w:p>
    <w:p w:rsidR="004579EF" w:rsidRPr="000D129D" w:rsidP="0074013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судья исходит из того, что в соответствии со ст. 3.1 Кодекса Российской Федерации об административных правона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ами.</w:t>
      </w:r>
    </w:p>
    <w:p w:rsidR="004579EF" w:rsidRPr="000D129D" w:rsidP="0074013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ется в пределах, установленных законом, предусматривающим ответственность за данное административное правонарушение.</w:t>
      </w:r>
    </w:p>
    <w:p w:rsidR="004579EF" w:rsidRPr="000D129D" w:rsidP="0074013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целей административного наказания, а также ее соразмерность в качестве единственно возможного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способа достижения справедливого баланса публичных и частных интересов в рамках административного судопроизводства.</w:t>
      </w:r>
    </w:p>
    <w:p w:rsidR="0019415F" w:rsidRPr="000D129D" w:rsidP="0074013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0D129D" w:rsidP="00740138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Ру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ководствуясь ст.ст. 29.9, 29.10 Кодекса РФ об АП, мировой судья</w:t>
      </w:r>
    </w:p>
    <w:p w:rsidR="0019415F" w:rsidRPr="000D129D" w:rsidP="00740138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0D129D" w:rsidP="00740138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0D129D" w:rsidP="00740138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hAnsi="Times New Roman" w:cs="Times New Roman"/>
          <w:sz w:val="25"/>
          <w:szCs w:val="25"/>
          <w:lang w:val="x-none" w:eastAsia="ru-RU"/>
        </w:rPr>
      </w:pPr>
      <w:r w:rsidRPr="000D129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Калина Никиту Алексеевича</w:t>
      </w:r>
      <w:r w:rsidRPr="000D129D">
        <w:rPr>
          <w:rFonts w:ascii="Times New Roman" w:eastAsia="Times New Roman" w:hAnsi="Times New Roman" w:cs="Times New Roman"/>
          <w:bCs/>
          <w:sz w:val="25"/>
          <w:szCs w:val="25"/>
          <w:lang w:val="x-none" w:eastAsia="ru-RU"/>
        </w:rPr>
        <w:t xml:space="preserve"> </w:t>
      </w:r>
      <w:r w:rsidRPr="000D129D">
        <w:rPr>
          <w:rFonts w:ascii="Times New Roman" w:hAnsi="Times New Roman" w:cs="Times New Roman"/>
          <w:sz w:val="25"/>
          <w:szCs w:val="25"/>
          <w:lang w:val="x-none" w:eastAsia="ru-RU"/>
        </w:rPr>
        <w:t xml:space="preserve">признать виновным в совершении административного правонарушения, предусмотренного ч. 4 ст. 12.15 Кодекса РФ об АП и назначить ему наказание в виде административного штрафа в размере 7500 (семь тысяч пятьсот) рублей. 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Штраф подлежит уплате в УФК по Ханты-Ма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нсийскому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 w:rsidRPr="000D129D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7181900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0; УИН </w:t>
      </w:r>
      <w:r w:rsidRPr="000D129D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188104862502800035</w:t>
      </w:r>
      <w:r w:rsidRPr="000D129D" w:rsidR="00740138">
        <w:rPr>
          <w:rFonts w:ascii="Times New Roman" w:eastAsia="Times New Roman" w:hAnsi="Times New Roman" w:cs="Times New Roman"/>
          <w:color w:val="002060"/>
          <w:sz w:val="25"/>
          <w:szCs w:val="25"/>
          <w:lang w:eastAsia="ru-RU"/>
        </w:rPr>
        <w:t>00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п. 1.3 ст. 32.2 Кодекса РФ об АП при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уплате административного штрафа лицом, привлеченным к административной ответственности </w:t>
      </w:r>
      <w:r w:rsidRPr="000D129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не позднее тридцати дней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</w:t>
      </w:r>
      <w:r w:rsidRPr="000D129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75 процентов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суммы наложенного административного штрафа, то есть в размере </w:t>
      </w:r>
      <w:r w:rsidRPr="000D129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5625 (пяти тысяч шестьсот двадцати пяти) рублей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цом, вынесшими постановление, административный штраф уплачивается в полном размере.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Квитанцию об оплате штрафа необходимо представить мировому судье судебного участка № 10 Нижневартовского судебного района города окружного значения Нижневартовска Ханты - М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ансийского автономного округа - Югры по адресу: ХМАО – Югра, г. Нижневартовск, ул. Нефтяников, д. 6, каб. 220.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CD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–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диск хранить в материалах дела.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 10.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        </w:t>
      </w:r>
      <w:r w:rsidRPr="000D129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Е.В. Дурдело</w:t>
      </w: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14A07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0913B9" w:rsidRPr="000D129D" w:rsidP="00740138">
      <w:pPr>
        <w:tabs>
          <w:tab w:val="left" w:pos="4820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sectPr w:rsidSect="00A50B9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55FF"/>
    <w:rsid w:val="000818F8"/>
    <w:rsid w:val="00083CD7"/>
    <w:rsid w:val="000850D9"/>
    <w:rsid w:val="000913B9"/>
    <w:rsid w:val="000D129D"/>
    <w:rsid w:val="00183E54"/>
    <w:rsid w:val="0019415F"/>
    <w:rsid w:val="003B0473"/>
    <w:rsid w:val="003D3E3E"/>
    <w:rsid w:val="004579EF"/>
    <w:rsid w:val="00514A07"/>
    <w:rsid w:val="005345EE"/>
    <w:rsid w:val="005350A0"/>
    <w:rsid w:val="005C6591"/>
    <w:rsid w:val="005E7407"/>
    <w:rsid w:val="005F04F7"/>
    <w:rsid w:val="0064040C"/>
    <w:rsid w:val="006D6CB7"/>
    <w:rsid w:val="00740138"/>
    <w:rsid w:val="00745027"/>
    <w:rsid w:val="00757923"/>
    <w:rsid w:val="0085323E"/>
    <w:rsid w:val="008D3D5A"/>
    <w:rsid w:val="00931104"/>
    <w:rsid w:val="00A00580"/>
    <w:rsid w:val="00A50B9F"/>
    <w:rsid w:val="00A608CE"/>
    <w:rsid w:val="00AD015D"/>
    <w:rsid w:val="00B31A47"/>
    <w:rsid w:val="00BB362D"/>
    <w:rsid w:val="00BC01D9"/>
    <w:rsid w:val="00C37B8E"/>
    <w:rsid w:val="00C56049"/>
    <w:rsid w:val="00C71700"/>
    <w:rsid w:val="00C75873"/>
    <w:rsid w:val="00C76142"/>
    <w:rsid w:val="00D22498"/>
    <w:rsid w:val="00D624E6"/>
    <w:rsid w:val="00DB7D48"/>
    <w:rsid w:val="00E5081F"/>
    <w:rsid w:val="00E83F6B"/>
    <w:rsid w:val="00EB3A76"/>
    <w:rsid w:val="00F331FD"/>
    <w:rsid w:val="00F33AEC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rsid w:val="00514A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514A07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